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1262" w14:textId="7B3F50D1" w:rsidR="006D740C" w:rsidRDefault="006D740C" w:rsidP="00392616">
      <w:pPr>
        <w:spacing w:line="276" w:lineRule="auto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A3D80" w:rsidRPr="00BA3D80" w14:paraId="58B9FFEC" w14:textId="77777777" w:rsidTr="00BA3D80">
        <w:tc>
          <w:tcPr>
            <w:tcW w:w="9062" w:type="dxa"/>
          </w:tcPr>
          <w:p w14:paraId="3AEE081C" w14:textId="267F8280" w:rsidR="00BA3D80" w:rsidRPr="00BA3D80" w:rsidRDefault="00B96F04" w:rsidP="00B96F04">
            <w:pPr>
              <w:spacing w:line="276" w:lineRule="auto"/>
              <w:jc w:val="center"/>
            </w:pPr>
            <w:r>
              <w:t xml:space="preserve">SPECYFIKACJA PRZEDMIOTU </w:t>
            </w:r>
            <w:r w:rsidR="00BA3D80" w:rsidRPr="00BA3D80">
              <w:t>ZAPOTRZEBOWANI</w:t>
            </w:r>
            <w:r>
              <w:t xml:space="preserve">A </w:t>
            </w:r>
          </w:p>
        </w:tc>
      </w:tr>
    </w:tbl>
    <w:p w14:paraId="45DC8D70" w14:textId="77777777" w:rsidR="00585EE1" w:rsidRPr="00585EE1" w:rsidRDefault="00585EE1" w:rsidP="00585EE1">
      <w:pPr>
        <w:spacing w:line="276" w:lineRule="auto"/>
      </w:pPr>
    </w:p>
    <w:p w14:paraId="392AE5F1" w14:textId="77777777" w:rsidR="00585EE1" w:rsidRPr="00585EE1" w:rsidRDefault="00585EE1" w:rsidP="00585EE1">
      <w:pPr>
        <w:spacing w:line="276" w:lineRule="auto"/>
      </w:pPr>
      <w:r w:rsidRPr="00585EE1">
        <w:t xml:space="preserve"> </w:t>
      </w:r>
    </w:p>
    <w:p w14:paraId="3DC429BD" w14:textId="3256A777" w:rsidR="00585EE1" w:rsidRPr="00CC29C0" w:rsidRDefault="00585EE1" w:rsidP="00585EE1">
      <w:pPr>
        <w:pStyle w:val="Akapitzlist"/>
        <w:numPr>
          <w:ilvl w:val="0"/>
          <w:numId w:val="26"/>
        </w:numPr>
        <w:spacing w:line="276" w:lineRule="auto"/>
        <w:rPr>
          <w:rFonts w:cstheme="minorHAnsi"/>
          <w:b/>
          <w:bCs/>
        </w:rPr>
      </w:pPr>
      <w:r w:rsidRPr="00CC29C0">
        <w:rPr>
          <w:rFonts w:cstheme="minorHAnsi"/>
          <w:b/>
          <w:bCs/>
        </w:rPr>
        <w:t xml:space="preserve">Informacje ogólne </w:t>
      </w:r>
    </w:p>
    <w:p w14:paraId="70E8E99A" w14:textId="42F5D500" w:rsidR="00585EE1" w:rsidRPr="00CC29C0" w:rsidRDefault="00585EE1" w:rsidP="00585EE1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C29C0">
        <w:rPr>
          <w:rFonts w:asciiTheme="minorHAnsi" w:hAnsiTheme="minorHAnsi" w:cstheme="minorHAnsi"/>
          <w:b/>
          <w:bCs/>
          <w:sz w:val="22"/>
          <w:szCs w:val="22"/>
        </w:rPr>
        <w:t xml:space="preserve">SKUM NFF 3x3 UL201 </w:t>
      </w:r>
      <w:r w:rsidRPr="00CC29C0">
        <w:rPr>
          <w:rFonts w:asciiTheme="minorHAnsi" w:hAnsiTheme="minorHAnsi" w:cstheme="minorHAnsi"/>
          <w:sz w:val="22"/>
          <w:szCs w:val="22"/>
        </w:rPr>
        <w:t xml:space="preserve">to </w:t>
      </w:r>
      <w:proofErr w:type="spellStart"/>
      <w:r w:rsidRPr="00CC29C0">
        <w:rPr>
          <w:rFonts w:asciiTheme="minorHAnsi" w:hAnsiTheme="minorHAnsi" w:cstheme="minorHAnsi"/>
          <w:sz w:val="22"/>
          <w:szCs w:val="22"/>
        </w:rPr>
        <w:t>alkoholoodporny</w:t>
      </w:r>
      <w:proofErr w:type="spellEnd"/>
      <w:r w:rsidRPr="00CC29C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CC29C0">
        <w:rPr>
          <w:rFonts w:asciiTheme="minorHAnsi" w:hAnsiTheme="minorHAnsi" w:cstheme="minorHAnsi"/>
          <w:sz w:val="22"/>
          <w:szCs w:val="22"/>
        </w:rPr>
        <w:t>bezfluorowy</w:t>
      </w:r>
      <w:proofErr w:type="spellEnd"/>
      <w:r w:rsidRPr="00CC29C0">
        <w:rPr>
          <w:rFonts w:asciiTheme="minorHAnsi" w:hAnsiTheme="minorHAnsi" w:cstheme="minorHAnsi"/>
          <w:sz w:val="22"/>
          <w:szCs w:val="22"/>
        </w:rPr>
        <w:t xml:space="preserve"> koncentrat środka pianotwórczego, zapewniający </w:t>
      </w:r>
      <w:proofErr w:type="spellStart"/>
      <w:r w:rsidRPr="00CC29C0">
        <w:rPr>
          <w:rFonts w:asciiTheme="minorHAnsi" w:hAnsiTheme="minorHAnsi" w:cstheme="minorHAnsi"/>
          <w:sz w:val="22"/>
          <w:szCs w:val="22"/>
        </w:rPr>
        <w:t>dosko-nałe</w:t>
      </w:r>
      <w:proofErr w:type="spellEnd"/>
      <w:r w:rsidRPr="00CC29C0">
        <w:rPr>
          <w:rFonts w:asciiTheme="minorHAnsi" w:hAnsiTheme="minorHAnsi" w:cstheme="minorHAnsi"/>
          <w:sz w:val="22"/>
          <w:szCs w:val="22"/>
        </w:rPr>
        <w:t xml:space="preserve"> tłumienie ognia i oparów pożarowych pożarów Klasy B, pożarów rozpuszczalników polarnych i paliw węglowodorowych. Ten syntetyczny koncentrat piany jest przeznaczony do bezpośredniego lub łagodnego poda-</w:t>
      </w:r>
      <w:proofErr w:type="spellStart"/>
      <w:r w:rsidRPr="00CC29C0">
        <w:rPr>
          <w:rFonts w:asciiTheme="minorHAnsi" w:hAnsiTheme="minorHAnsi" w:cstheme="minorHAnsi"/>
          <w:sz w:val="22"/>
          <w:szCs w:val="22"/>
        </w:rPr>
        <w:t>wania</w:t>
      </w:r>
      <w:proofErr w:type="spellEnd"/>
      <w:r w:rsidRPr="00CC29C0">
        <w:rPr>
          <w:rFonts w:asciiTheme="minorHAnsi" w:hAnsiTheme="minorHAnsi" w:cstheme="minorHAnsi"/>
          <w:sz w:val="22"/>
          <w:szCs w:val="22"/>
        </w:rPr>
        <w:t xml:space="preserve"> w 3% roztworze.</w:t>
      </w:r>
    </w:p>
    <w:p w14:paraId="298213AC" w14:textId="77777777" w:rsidR="00585EE1" w:rsidRPr="00585EE1" w:rsidRDefault="00585EE1" w:rsidP="00585EE1">
      <w:pPr>
        <w:spacing w:line="276" w:lineRule="auto"/>
        <w:rPr>
          <w:rFonts w:cstheme="minorHAnsi"/>
        </w:rPr>
      </w:pPr>
      <w:r w:rsidRPr="00585EE1">
        <w:rPr>
          <w:rFonts w:cstheme="minorHAnsi"/>
        </w:rPr>
        <w:t xml:space="preserve">▪ Stężenie dla dozowania </w:t>
      </w:r>
      <w:r w:rsidRPr="00585EE1">
        <w:rPr>
          <w:rFonts w:cstheme="minorHAnsi"/>
          <w:b/>
          <w:bCs/>
        </w:rPr>
        <w:t xml:space="preserve">3% </w:t>
      </w:r>
    </w:p>
    <w:p w14:paraId="7E39896B" w14:textId="77777777" w:rsidR="00585EE1" w:rsidRPr="00585EE1" w:rsidRDefault="00585EE1" w:rsidP="00585EE1">
      <w:pPr>
        <w:spacing w:line="276" w:lineRule="auto"/>
        <w:rPr>
          <w:rFonts w:cstheme="minorHAnsi"/>
        </w:rPr>
      </w:pPr>
      <w:r w:rsidRPr="00585EE1">
        <w:rPr>
          <w:rFonts w:cstheme="minorHAnsi"/>
        </w:rPr>
        <w:t xml:space="preserve">▪ Koncentrat </w:t>
      </w:r>
      <w:proofErr w:type="spellStart"/>
      <w:r w:rsidRPr="00585EE1">
        <w:rPr>
          <w:rFonts w:cstheme="minorHAnsi"/>
        </w:rPr>
        <w:t>bezfluorowy</w:t>
      </w:r>
      <w:proofErr w:type="spellEnd"/>
      <w:r w:rsidRPr="00585EE1">
        <w:rPr>
          <w:rFonts w:cstheme="minorHAnsi"/>
        </w:rPr>
        <w:t xml:space="preserve"> </w:t>
      </w:r>
    </w:p>
    <w:p w14:paraId="0059C935" w14:textId="77777777" w:rsidR="00585EE1" w:rsidRPr="00585EE1" w:rsidRDefault="00585EE1" w:rsidP="00585EE1">
      <w:pPr>
        <w:spacing w:line="276" w:lineRule="auto"/>
        <w:rPr>
          <w:rFonts w:cstheme="minorHAnsi"/>
        </w:rPr>
      </w:pPr>
      <w:r w:rsidRPr="00585EE1">
        <w:rPr>
          <w:rFonts w:cstheme="minorHAnsi"/>
        </w:rPr>
        <w:t xml:space="preserve">▪ Spełnia normę </w:t>
      </w:r>
      <w:r w:rsidRPr="00585EE1">
        <w:rPr>
          <w:rFonts w:cstheme="minorHAnsi"/>
          <w:b/>
          <w:bCs/>
        </w:rPr>
        <w:t xml:space="preserve">EN 1568:2018 - cz. 3 i cz. 4 </w:t>
      </w:r>
    </w:p>
    <w:p w14:paraId="0F88A922" w14:textId="77777777" w:rsidR="00585EE1" w:rsidRPr="00585EE1" w:rsidRDefault="00585EE1" w:rsidP="00585EE1">
      <w:pPr>
        <w:spacing w:line="276" w:lineRule="auto"/>
        <w:rPr>
          <w:rFonts w:cstheme="minorHAnsi"/>
        </w:rPr>
      </w:pPr>
      <w:r w:rsidRPr="00585EE1">
        <w:rPr>
          <w:rFonts w:cstheme="minorHAnsi"/>
        </w:rPr>
        <w:t xml:space="preserve">▪ Klasa skuteczności gaśniczej </w:t>
      </w:r>
    </w:p>
    <w:p w14:paraId="08CD3DA5" w14:textId="77777777" w:rsidR="00585EE1" w:rsidRPr="00585EE1" w:rsidRDefault="00585EE1" w:rsidP="00585EE1">
      <w:pPr>
        <w:spacing w:line="276" w:lineRule="auto"/>
        <w:rPr>
          <w:rFonts w:cstheme="minorHAnsi"/>
        </w:rPr>
      </w:pPr>
      <w:r w:rsidRPr="00585EE1">
        <w:rPr>
          <w:rFonts w:cstheme="minorHAnsi"/>
          <w:b/>
          <w:bCs/>
        </w:rPr>
        <w:t xml:space="preserve">- piana ciężka według Normy EN 1568-3 (3%) </w:t>
      </w:r>
    </w:p>
    <w:p w14:paraId="44C29EF1" w14:textId="77777777" w:rsidR="00585EE1" w:rsidRPr="00585EE1" w:rsidRDefault="00585EE1" w:rsidP="00585EE1">
      <w:pPr>
        <w:spacing w:line="276" w:lineRule="auto"/>
        <w:rPr>
          <w:rFonts w:cstheme="minorHAnsi"/>
        </w:rPr>
      </w:pPr>
      <w:r w:rsidRPr="00585EE1">
        <w:rPr>
          <w:rFonts w:cstheme="minorHAnsi"/>
        </w:rPr>
        <w:t xml:space="preserve">woda słodka / morska </w:t>
      </w:r>
      <w:r w:rsidRPr="00585EE1">
        <w:rPr>
          <w:rFonts w:cstheme="minorHAnsi"/>
          <w:b/>
          <w:bCs/>
        </w:rPr>
        <w:t xml:space="preserve">IA / IA - piana ciężka według Normy EN 1568-4 (3%) </w:t>
      </w:r>
      <w:r w:rsidRPr="00585EE1">
        <w:rPr>
          <w:rFonts w:cstheme="minorHAnsi"/>
        </w:rPr>
        <w:t xml:space="preserve">woda słodka / morska (aceton) </w:t>
      </w:r>
      <w:r w:rsidRPr="00585EE1">
        <w:rPr>
          <w:rFonts w:cstheme="minorHAnsi"/>
          <w:b/>
          <w:bCs/>
        </w:rPr>
        <w:t xml:space="preserve">IA / IA </w:t>
      </w:r>
    </w:p>
    <w:p w14:paraId="60E1EE5E" w14:textId="795851D4" w:rsidR="00A80306" w:rsidRPr="00CC29C0" w:rsidRDefault="00585EE1" w:rsidP="00585EE1">
      <w:pPr>
        <w:spacing w:line="276" w:lineRule="auto"/>
        <w:rPr>
          <w:rFonts w:cstheme="minorHAnsi"/>
          <w:b/>
          <w:bCs/>
        </w:rPr>
      </w:pPr>
      <w:r w:rsidRPr="00CC29C0">
        <w:rPr>
          <w:rFonts w:cstheme="minorHAnsi"/>
        </w:rPr>
        <w:t>woda słodka / morska (</w:t>
      </w:r>
      <w:proofErr w:type="spellStart"/>
      <w:r w:rsidRPr="00CC29C0">
        <w:rPr>
          <w:rFonts w:cstheme="minorHAnsi"/>
        </w:rPr>
        <w:t>izopropanol</w:t>
      </w:r>
      <w:proofErr w:type="spellEnd"/>
      <w:r w:rsidRPr="00CC29C0">
        <w:rPr>
          <w:rFonts w:cstheme="minorHAnsi"/>
        </w:rPr>
        <w:t xml:space="preserve">) </w:t>
      </w:r>
      <w:r w:rsidRPr="00CC29C0">
        <w:rPr>
          <w:rFonts w:cstheme="minorHAnsi"/>
          <w:b/>
          <w:bCs/>
        </w:rPr>
        <w:t>IB / IA</w:t>
      </w:r>
    </w:p>
    <w:p w14:paraId="41C9B2E8" w14:textId="77777777" w:rsidR="00585EE1" w:rsidRPr="00CC29C0" w:rsidRDefault="00585EE1" w:rsidP="00585EE1">
      <w:pPr>
        <w:spacing w:line="276" w:lineRule="auto"/>
        <w:rPr>
          <w:rFonts w:cstheme="minorHAnsi"/>
          <w:b/>
          <w:bCs/>
        </w:rPr>
      </w:pPr>
    </w:p>
    <w:p w14:paraId="4D27F30B" w14:textId="66378ECF" w:rsidR="00585EE1" w:rsidRPr="00CC29C0" w:rsidRDefault="00585EE1" w:rsidP="00585EE1">
      <w:pPr>
        <w:pStyle w:val="Akapitzlist"/>
        <w:numPr>
          <w:ilvl w:val="0"/>
          <w:numId w:val="26"/>
        </w:numPr>
        <w:spacing w:line="276" w:lineRule="auto"/>
        <w:rPr>
          <w:rFonts w:cstheme="minorHAnsi"/>
        </w:rPr>
      </w:pPr>
      <w:r w:rsidRPr="00CC29C0">
        <w:rPr>
          <w:rFonts w:cstheme="minorHAnsi"/>
          <w:b/>
          <w:bCs/>
        </w:rPr>
        <w:t xml:space="preserve">Typowe właściwości </w:t>
      </w:r>
    </w:p>
    <w:p w14:paraId="4698A772" w14:textId="77777777" w:rsidR="00585EE1" w:rsidRPr="00CC29C0" w:rsidRDefault="00585EE1" w:rsidP="00585EE1">
      <w:pPr>
        <w:pStyle w:val="Akapitzlist"/>
        <w:spacing w:line="276" w:lineRule="auto"/>
        <w:rPr>
          <w:rFonts w:cstheme="minorHAnsi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3802"/>
      </w:tblGrid>
      <w:tr w:rsidR="00585EE1" w:rsidRPr="00585EE1" w14:paraId="78D5D178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7601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10A3D958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fizykochemiczne SKUM NFF 3x3 UL201 </w:t>
            </w:r>
          </w:p>
        </w:tc>
      </w:tr>
      <w:tr w:rsidR="00585EE1" w:rsidRPr="00585EE1" w14:paraId="55F9898D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DD1D3E4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Grupy Pożarów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5BAAFDD" w14:textId="77777777" w:rsidR="00585EE1" w:rsidRPr="00CC29C0" w:rsidRDefault="00585EE1" w:rsidP="00585EE1">
            <w:pPr>
              <w:spacing w:line="276" w:lineRule="auto"/>
              <w:rPr>
                <w:rFonts w:cstheme="minorHAnsi"/>
              </w:rPr>
            </w:pPr>
            <w:r w:rsidRPr="00CC29C0">
              <w:rPr>
                <w:rFonts w:cstheme="minorHAnsi"/>
              </w:rPr>
              <w:t xml:space="preserve">B </w:t>
            </w:r>
          </w:p>
        </w:tc>
      </w:tr>
      <w:tr w:rsidR="00585EE1" w:rsidRPr="00585EE1" w14:paraId="5EDB5EF7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11EBF03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Stężenie dozowania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392B94B" w14:textId="77777777" w:rsidR="00585EE1" w:rsidRPr="00CC29C0" w:rsidRDefault="00585EE1" w:rsidP="00585EE1">
            <w:pPr>
              <w:spacing w:line="276" w:lineRule="auto"/>
              <w:rPr>
                <w:rFonts w:cstheme="minorHAnsi"/>
              </w:rPr>
            </w:pPr>
            <w:r w:rsidRPr="00CC29C0">
              <w:rPr>
                <w:rFonts w:cstheme="minorHAnsi"/>
              </w:rPr>
              <w:t xml:space="preserve">3% </w:t>
            </w:r>
          </w:p>
        </w:tc>
      </w:tr>
      <w:tr w:rsidR="00585EE1" w:rsidRPr="00585EE1" w14:paraId="6F6E4504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0D71927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Wygląd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6ECA476" w14:textId="77777777" w:rsidR="00585EE1" w:rsidRPr="00CC29C0" w:rsidRDefault="00585EE1" w:rsidP="00585EE1">
            <w:pPr>
              <w:spacing w:line="276" w:lineRule="auto"/>
              <w:rPr>
                <w:rFonts w:cstheme="minorHAnsi"/>
              </w:rPr>
            </w:pPr>
            <w:r w:rsidRPr="00CC29C0">
              <w:rPr>
                <w:rFonts w:cstheme="minorHAnsi"/>
              </w:rPr>
              <w:t xml:space="preserve">Lepka, żółta ciecz </w:t>
            </w:r>
          </w:p>
        </w:tc>
      </w:tr>
      <w:tr w:rsidR="00585EE1" w:rsidRPr="00585EE1" w14:paraId="0B9A0A10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45A97EC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Gęstość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283211C" w14:textId="77777777" w:rsidR="00585EE1" w:rsidRPr="00CC29C0" w:rsidRDefault="00585EE1" w:rsidP="00585EE1">
            <w:pPr>
              <w:spacing w:line="276" w:lineRule="auto"/>
              <w:rPr>
                <w:rFonts w:cstheme="minorHAnsi"/>
              </w:rPr>
            </w:pPr>
            <w:r w:rsidRPr="00CC29C0">
              <w:rPr>
                <w:rFonts w:cstheme="minorHAnsi"/>
              </w:rPr>
              <w:t xml:space="preserve">1.04 ± 0.02 g/ml </w:t>
            </w:r>
          </w:p>
        </w:tc>
      </w:tr>
      <w:tr w:rsidR="00585EE1" w:rsidRPr="00585EE1" w14:paraId="26DF2380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F80C7F4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proofErr w:type="spellStart"/>
            <w:r w:rsidRPr="00585EE1">
              <w:rPr>
                <w:rFonts w:cstheme="minorHAnsi"/>
                <w:b/>
                <w:bCs/>
              </w:rPr>
              <w:t>pH</w:t>
            </w:r>
            <w:proofErr w:type="spellEnd"/>
            <w:r w:rsidRPr="00585EE1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A83A1B2" w14:textId="77777777" w:rsidR="00585EE1" w:rsidRPr="00CC29C0" w:rsidRDefault="00585EE1" w:rsidP="00585EE1">
            <w:pPr>
              <w:spacing w:line="276" w:lineRule="auto"/>
              <w:rPr>
                <w:rFonts w:cstheme="minorHAnsi"/>
              </w:rPr>
            </w:pPr>
            <w:r w:rsidRPr="00CC29C0">
              <w:rPr>
                <w:rFonts w:cstheme="minorHAnsi"/>
              </w:rPr>
              <w:t xml:space="preserve">7.0 – 8.0 </w:t>
            </w:r>
          </w:p>
        </w:tc>
      </w:tr>
      <w:tr w:rsidR="00585EE1" w:rsidRPr="00585EE1" w14:paraId="1F6EAF7C" w14:textId="77777777" w:rsidTr="005D601C">
        <w:tblPrEx>
          <w:tblCellMar>
            <w:top w:w="0" w:type="dxa"/>
            <w:bottom w:w="0" w:type="dxa"/>
          </w:tblCellMar>
        </w:tblPrEx>
        <w:trPr>
          <w:trHeight w:val="7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961A676" w14:textId="77777777" w:rsidR="00585EE1" w:rsidRPr="00CC29C0" w:rsidRDefault="00585EE1" w:rsidP="00585EE1">
            <w:pPr>
              <w:spacing w:line="276" w:lineRule="auto"/>
              <w:rPr>
                <w:rFonts w:cstheme="minorHAnsi"/>
              </w:rPr>
            </w:pPr>
            <w:r w:rsidRPr="00CC29C0">
              <w:rPr>
                <w:rFonts w:cstheme="minorHAnsi"/>
                <w:b/>
                <w:bCs/>
              </w:rPr>
              <w:t xml:space="preserve">Współczynnik załamania światła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23BE937" w14:textId="77777777" w:rsidR="00585EE1" w:rsidRPr="00CC29C0" w:rsidRDefault="00585EE1" w:rsidP="00585EE1">
            <w:pPr>
              <w:spacing w:line="276" w:lineRule="auto"/>
              <w:rPr>
                <w:rFonts w:cstheme="minorHAnsi"/>
              </w:rPr>
            </w:pPr>
            <w:r w:rsidRPr="00CC29C0">
              <w:rPr>
                <w:rFonts w:cstheme="minorHAnsi"/>
              </w:rPr>
              <w:t xml:space="preserve">min. 1.365 </w:t>
            </w:r>
          </w:p>
        </w:tc>
      </w:tr>
      <w:tr w:rsidR="00585EE1" w:rsidRPr="00585EE1" w14:paraId="24E137B0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44EECFA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Lepkość**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2E63739" w14:textId="77777777" w:rsidR="00585EE1" w:rsidRPr="00585EE1" w:rsidRDefault="00585EE1" w:rsidP="00585EE1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</w:rPr>
              <w:t xml:space="preserve">1790 ± 250 </w:t>
            </w:r>
            <w:proofErr w:type="spellStart"/>
            <w:r w:rsidRPr="00585EE1">
              <w:rPr>
                <w:rFonts w:cstheme="minorHAnsi"/>
              </w:rPr>
              <w:t>cPs</w:t>
            </w:r>
            <w:proofErr w:type="spellEnd"/>
            <w:r w:rsidRPr="00585EE1">
              <w:rPr>
                <w:rFonts w:cstheme="minorHAnsi"/>
              </w:rPr>
              <w:t xml:space="preserve"> </w:t>
            </w:r>
            <w:proofErr w:type="spellStart"/>
            <w:r w:rsidRPr="00585EE1">
              <w:rPr>
                <w:rFonts w:cstheme="minorHAnsi"/>
              </w:rPr>
              <w:t>at</w:t>
            </w:r>
            <w:proofErr w:type="spellEnd"/>
            <w:r w:rsidRPr="00585EE1">
              <w:rPr>
                <w:rFonts w:cstheme="minorHAnsi"/>
              </w:rPr>
              <w:t xml:space="preserve"> 60 </w:t>
            </w:r>
            <w:proofErr w:type="spellStart"/>
            <w:r w:rsidRPr="00585EE1">
              <w:rPr>
                <w:rFonts w:cstheme="minorHAnsi"/>
              </w:rPr>
              <w:t>rpm</w:t>
            </w:r>
            <w:proofErr w:type="spellEnd"/>
            <w:r w:rsidRPr="00585EE1">
              <w:rPr>
                <w:rFonts w:cstheme="minorHAnsi"/>
              </w:rPr>
              <w:t xml:space="preserve"> </w:t>
            </w:r>
          </w:p>
        </w:tc>
      </w:tr>
      <w:tr w:rsidR="00585EE1" w:rsidRPr="00585EE1" w14:paraId="1706CD8A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F221454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lastRenderedPageBreak/>
              <w:t xml:space="preserve">Lepkość**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972DFF7" w14:textId="77777777" w:rsidR="00585EE1" w:rsidRPr="00585EE1" w:rsidRDefault="00585EE1" w:rsidP="00585EE1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</w:rPr>
              <w:t xml:space="preserve">2900 ± 500 </w:t>
            </w:r>
            <w:proofErr w:type="spellStart"/>
            <w:r w:rsidRPr="00585EE1">
              <w:rPr>
                <w:rFonts w:cstheme="minorHAnsi"/>
              </w:rPr>
              <w:t>cPs</w:t>
            </w:r>
            <w:proofErr w:type="spellEnd"/>
            <w:r w:rsidRPr="00585EE1">
              <w:rPr>
                <w:rFonts w:cstheme="minorHAnsi"/>
              </w:rPr>
              <w:t xml:space="preserve"> </w:t>
            </w:r>
            <w:proofErr w:type="spellStart"/>
            <w:r w:rsidRPr="00585EE1">
              <w:rPr>
                <w:rFonts w:cstheme="minorHAnsi"/>
              </w:rPr>
              <w:t>at</w:t>
            </w:r>
            <w:proofErr w:type="spellEnd"/>
            <w:r w:rsidRPr="00585EE1">
              <w:rPr>
                <w:rFonts w:cstheme="minorHAnsi"/>
              </w:rPr>
              <w:t xml:space="preserve"> 30 </w:t>
            </w:r>
            <w:proofErr w:type="spellStart"/>
            <w:r w:rsidRPr="00585EE1">
              <w:rPr>
                <w:rFonts w:cstheme="minorHAnsi"/>
              </w:rPr>
              <w:t>rpm</w:t>
            </w:r>
            <w:proofErr w:type="spellEnd"/>
            <w:r w:rsidRPr="00585EE1">
              <w:rPr>
                <w:rFonts w:cstheme="minorHAnsi"/>
              </w:rPr>
              <w:t xml:space="preserve"> </w:t>
            </w:r>
          </w:p>
        </w:tc>
      </w:tr>
      <w:tr w:rsidR="00585EE1" w:rsidRPr="00585EE1" w14:paraId="53601B06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B07F38E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Temp. krzepnięcia*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B179946" w14:textId="77777777" w:rsidR="00585EE1" w:rsidRPr="00585EE1" w:rsidRDefault="00585EE1" w:rsidP="00585EE1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</w:rPr>
              <w:t xml:space="preserve">-6,5 °C </w:t>
            </w:r>
          </w:p>
        </w:tc>
      </w:tr>
      <w:tr w:rsidR="00585EE1" w:rsidRPr="00585EE1" w14:paraId="58CBA95D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8F9941E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Najniższa temp. stosowania*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9B3FBB3" w14:textId="77777777" w:rsidR="00585EE1" w:rsidRPr="00585EE1" w:rsidRDefault="00585EE1" w:rsidP="00585EE1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</w:rPr>
              <w:t xml:space="preserve">-5,0°C </w:t>
            </w:r>
          </w:p>
        </w:tc>
      </w:tr>
      <w:tr w:rsidR="00585EE1" w:rsidRPr="00585EE1" w14:paraId="46FCCE45" w14:textId="77777777" w:rsidTr="005D601C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79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82D3C7D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Zalecana temp stosowania </w:t>
            </w:r>
          </w:p>
        </w:tc>
        <w:tc>
          <w:tcPr>
            <w:tcW w:w="38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A7649E0" w14:textId="77777777" w:rsidR="00585EE1" w:rsidRPr="00585EE1" w:rsidRDefault="00585EE1" w:rsidP="00585EE1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</w:rPr>
              <w:t xml:space="preserve">+2°C </w:t>
            </w:r>
          </w:p>
        </w:tc>
      </w:tr>
    </w:tbl>
    <w:p w14:paraId="083A0FF2" w14:textId="77777777" w:rsidR="00585EE1" w:rsidRPr="00585EE1" w:rsidRDefault="00585EE1" w:rsidP="00585EE1">
      <w:pPr>
        <w:pStyle w:val="Akapitzlist"/>
        <w:spacing w:line="276" w:lineRule="auto"/>
        <w:rPr>
          <w:rFonts w:cstheme="minorHAnsi"/>
        </w:rPr>
      </w:pPr>
      <w:r w:rsidRPr="00585EE1">
        <w:rPr>
          <w:rFonts w:cstheme="minorHAnsi"/>
        </w:rPr>
        <w:t xml:space="preserve">* wg. EN 1568, protokół 2018 </w:t>
      </w:r>
    </w:p>
    <w:p w14:paraId="6BDD7051" w14:textId="36827315" w:rsidR="00585EE1" w:rsidRPr="00CC29C0" w:rsidRDefault="00585EE1" w:rsidP="00585EE1">
      <w:pPr>
        <w:pStyle w:val="Akapitzlist"/>
        <w:spacing w:line="276" w:lineRule="auto"/>
        <w:rPr>
          <w:rFonts w:cstheme="minorHAnsi"/>
        </w:rPr>
      </w:pPr>
      <w:r w:rsidRPr="00585EE1">
        <w:rPr>
          <w:rFonts w:cstheme="minorHAnsi"/>
        </w:rPr>
        <w:t xml:space="preserve">** </w:t>
      </w:r>
      <w:proofErr w:type="spellStart"/>
      <w:r w:rsidRPr="00585EE1">
        <w:rPr>
          <w:rFonts w:cstheme="minorHAnsi"/>
        </w:rPr>
        <w:t>Brookfield</w:t>
      </w:r>
      <w:proofErr w:type="spellEnd"/>
      <w:r w:rsidRPr="00585EE1">
        <w:rPr>
          <w:rFonts w:cstheme="minorHAnsi"/>
        </w:rPr>
        <w:t xml:space="preserve"> </w:t>
      </w:r>
      <w:proofErr w:type="spellStart"/>
      <w:r w:rsidRPr="00585EE1">
        <w:rPr>
          <w:rFonts w:cstheme="minorHAnsi"/>
        </w:rPr>
        <w:t>Viscometer</w:t>
      </w:r>
      <w:proofErr w:type="spellEnd"/>
      <w:r w:rsidRPr="00585EE1">
        <w:rPr>
          <w:rFonts w:cstheme="minorHAnsi"/>
        </w:rPr>
        <w:t xml:space="preserve"> </w:t>
      </w:r>
      <w:proofErr w:type="spellStart"/>
      <w:r w:rsidRPr="00585EE1">
        <w:rPr>
          <w:rFonts w:cstheme="minorHAnsi"/>
        </w:rPr>
        <w:t>Spindle</w:t>
      </w:r>
      <w:proofErr w:type="spellEnd"/>
      <w:r w:rsidRPr="00585EE1">
        <w:rPr>
          <w:rFonts w:cstheme="minorHAnsi"/>
        </w:rPr>
        <w:t xml:space="preserve"> #4</w:t>
      </w:r>
    </w:p>
    <w:p w14:paraId="7B2836C7" w14:textId="77777777" w:rsidR="00585EE1" w:rsidRPr="00CC29C0" w:rsidRDefault="00585EE1" w:rsidP="00585EE1">
      <w:pPr>
        <w:pStyle w:val="Akapitzlist"/>
        <w:spacing w:line="276" w:lineRule="auto"/>
        <w:rPr>
          <w:rFonts w:cstheme="minorHAnsi"/>
        </w:rPr>
      </w:pPr>
    </w:p>
    <w:p w14:paraId="34EB1EE3" w14:textId="77777777" w:rsidR="00585EE1" w:rsidRPr="00585EE1" w:rsidRDefault="00585EE1" w:rsidP="00585EE1">
      <w:pPr>
        <w:pStyle w:val="Akapitzlist"/>
        <w:spacing w:line="276" w:lineRule="auto"/>
        <w:rPr>
          <w:rFonts w:cstheme="minorHAnsi"/>
        </w:rPr>
      </w:pPr>
    </w:p>
    <w:p w14:paraId="3B0CAB34" w14:textId="5321AD9C" w:rsidR="00585EE1" w:rsidRPr="00CC29C0" w:rsidRDefault="00585EE1" w:rsidP="00585EE1">
      <w:pPr>
        <w:pStyle w:val="Akapitzlist"/>
        <w:spacing w:line="276" w:lineRule="auto"/>
        <w:rPr>
          <w:rFonts w:cstheme="minorHAnsi"/>
          <w:b/>
          <w:bCs/>
        </w:rPr>
      </w:pPr>
      <w:r w:rsidRPr="00CC29C0">
        <w:rPr>
          <w:rFonts w:cstheme="minorHAnsi"/>
          <w:b/>
          <w:bCs/>
        </w:rPr>
        <w:t xml:space="preserve">3. Właściwości </w:t>
      </w:r>
      <w:r w:rsidRPr="00585EE1">
        <w:rPr>
          <w:rFonts w:cstheme="minorHAnsi"/>
          <w:b/>
          <w:bCs/>
        </w:rPr>
        <w:t xml:space="preserve">piany </w:t>
      </w:r>
    </w:p>
    <w:p w14:paraId="0FD83A31" w14:textId="77777777" w:rsidR="00585EE1" w:rsidRPr="00585EE1" w:rsidRDefault="00585EE1" w:rsidP="00585EE1">
      <w:pPr>
        <w:pStyle w:val="Akapitzlist"/>
        <w:spacing w:line="276" w:lineRule="auto"/>
        <w:rPr>
          <w:rFonts w:cstheme="minorHAnsi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8"/>
        <w:gridCol w:w="2948"/>
        <w:gridCol w:w="2954"/>
      </w:tblGrid>
      <w:tr w:rsidR="00585EE1" w:rsidRPr="00585EE1" w14:paraId="4DD5B2BE" w14:textId="77777777" w:rsidTr="005D601C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8850" w:type="dxa"/>
            <w:gridSpan w:val="3"/>
            <w:tcBorders>
              <w:top w:val="none" w:sz="6" w:space="0" w:color="auto"/>
              <w:bottom w:val="none" w:sz="6" w:space="0" w:color="auto"/>
            </w:tcBorders>
          </w:tcPr>
          <w:p w14:paraId="7010C154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TYPOWE WŁAŚCIWOŚCI PIANY </w:t>
            </w:r>
          </w:p>
        </w:tc>
      </w:tr>
      <w:tr w:rsidR="00585EE1" w:rsidRPr="00585EE1" w14:paraId="6A88C086" w14:textId="77777777" w:rsidTr="005D601C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294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A370D59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Woda </w:t>
            </w:r>
          </w:p>
        </w:tc>
        <w:tc>
          <w:tcPr>
            <w:tcW w:w="29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07DF81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Słodka </w:t>
            </w:r>
          </w:p>
        </w:tc>
        <w:tc>
          <w:tcPr>
            <w:tcW w:w="295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2163F57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Słona </w:t>
            </w:r>
          </w:p>
        </w:tc>
      </w:tr>
      <w:tr w:rsidR="00585EE1" w:rsidRPr="00585EE1" w14:paraId="4D73B99E" w14:textId="77777777" w:rsidTr="005D601C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294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4EBF4E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Stężenie dozowania </w:t>
            </w:r>
          </w:p>
        </w:tc>
        <w:tc>
          <w:tcPr>
            <w:tcW w:w="29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0DD905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</w:rPr>
              <w:t xml:space="preserve">3% </w:t>
            </w:r>
          </w:p>
        </w:tc>
        <w:tc>
          <w:tcPr>
            <w:tcW w:w="295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94B6BCF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</w:rPr>
              <w:t xml:space="preserve">3% </w:t>
            </w:r>
          </w:p>
        </w:tc>
      </w:tr>
      <w:tr w:rsidR="00585EE1" w:rsidRPr="00585EE1" w14:paraId="1C7C97D6" w14:textId="77777777" w:rsidTr="005D601C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294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BA4BEEF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 xml:space="preserve">Liczba spienienia </w:t>
            </w:r>
          </w:p>
        </w:tc>
        <w:tc>
          <w:tcPr>
            <w:tcW w:w="29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3DBD2E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ascii="Cambria Math" w:hAnsi="Cambria Math" w:cs="Cambria Math"/>
              </w:rPr>
              <w:t>⩾</w:t>
            </w:r>
            <w:r w:rsidRPr="00585EE1">
              <w:rPr>
                <w:rFonts w:cstheme="minorHAnsi"/>
              </w:rPr>
              <w:t xml:space="preserve">8,17:1 </w:t>
            </w:r>
          </w:p>
        </w:tc>
        <w:tc>
          <w:tcPr>
            <w:tcW w:w="295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D8F45FC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ascii="Cambria Math" w:hAnsi="Cambria Math" w:cs="Cambria Math"/>
              </w:rPr>
              <w:t>⩾</w:t>
            </w:r>
            <w:r w:rsidRPr="00585EE1">
              <w:rPr>
                <w:rFonts w:cstheme="minorHAnsi"/>
              </w:rPr>
              <w:t xml:space="preserve">5,98:1 </w:t>
            </w:r>
          </w:p>
        </w:tc>
      </w:tr>
      <w:tr w:rsidR="00585EE1" w:rsidRPr="00585EE1" w14:paraId="070B4875" w14:textId="77777777" w:rsidTr="005D601C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294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2D9A490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>25% Czas wykraplania (</w:t>
            </w:r>
            <w:proofErr w:type="spellStart"/>
            <w:r w:rsidRPr="00585EE1">
              <w:rPr>
                <w:rFonts w:cstheme="minorHAnsi"/>
                <w:b/>
                <w:bCs/>
              </w:rPr>
              <w:t>min:sec</w:t>
            </w:r>
            <w:proofErr w:type="spellEnd"/>
            <w:r w:rsidRPr="00585EE1">
              <w:rPr>
                <w:rFonts w:cstheme="minorHAnsi"/>
                <w:b/>
                <w:bCs/>
              </w:rPr>
              <w:t xml:space="preserve">) </w:t>
            </w:r>
          </w:p>
        </w:tc>
        <w:tc>
          <w:tcPr>
            <w:tcW w:w="29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8B0E84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ascii="Cambria Math" w:hAnsi="Cambria Math" w:cs="Cambria Math"/>
              </w:rPr>
              <w:t>⩾</w:t>
            </w:r>
            <w:r w:rsidRPr="00585EE1">
              <w:rPr>
                <w:rFonts w:cstheme="minorHAnsi"/>
              </w:rPr>
              <w:t xml:space="preserve">40:15 </w:t>
            </w:r>
          </w:p>
        </w:tc>
        <w:tc>
          <w:tcPr>
            <w:tcW w:w="295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BB8AE80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ascii="Cambria Math" w:hAnsi="Cambria Math" w:cs="Cambria Math"/>
              </w:rPr>
              <w:t>⩾</w:t>
            </w:r>
            <w:r w:rsidRPr="00585EE1">
              <w:rPr>
                <w:rFonts w:cstheme="minorHAnsi"/>
              </w:rPr>
              <w:t xml:space="preserve">32:19 </w:t>
            </w:r>
          </w:p>
        </w:tc>
      </w:tr>
      <w:tr w:rsidR="00585EE1" w:rsidRPr="00585EE1" w14:paraId="03C8C78B" w14:textId="77777777" w:rsidTr="005D601C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294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6E76FD1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cstheme="minorHAnsi"/>
                <w:b/>
                <w:bCs/>
              </w:rPr>
              <w:t>50% Czas wykraplania (</w:t>
            </w:r>
            <w:proofErr w:type="spellStart"/>
            <w:r w:rsidRPr="00585EE1">
              <w:rPr>
                <w:rFonts w:cstheme="minorHAnsi"/>
                <w:b/>
                <w:bCs/>
              </w:rPr>
              <w:t>min:sec</w:t>
            </w:r>
            <w:proofErr w:type="spellEnd"/>
            <w:r w:rsidRPr="00585EE1">
              <w:rPr>
                <w:rFonts w:cstheme="minorHAnsi"/>
                <w:b/>
                <w:bCs/>
              </w:rPr>
              <w:t xml:space="preserve">) </w:t>
            </w:r>
          </w:p>
        </w:tc>
        <w:tc>
          <w:tcPr>
            <w:tcW w:w="29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B9916D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ascii="Cambria Math" w:hAnsi="Cambria Math" w:cs="Cambria Math"/>
              </w:rPr>
              <w:t>⩾</w:t>
            </w:r>
            <w:r w:rsidRPr="00585EE1">
              <w:rPr>
                <w:rFonts w:cstheme="minorHAnsi"/>
              </w:rPr>
              <w:t xml:space="preserve">55:45 </w:t>
            </w:r>
          </w:p>
        </w:tc>
        <w:tc>
          <w:tcPr>
            <w:tcW w:w="295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50CB6AB" w14:textId="77777777" w:rsidR="00585EE1" w:rsidRPr="00585EE1" w:rsidRDefault="00585EE1" w:rsidP="00585EE1">
            <w:pPr>
              <w:pStyle w:val="Akapitzlist"/>
              <w:spacing w:line="276" w:lineRule="auto"/>
              <w:rPr>
                <w:rFonts w:cstheme="minorHAnsi"/>
              </w:rPr>
            </w:pPr>
            <w:r w:rsidRPr="00585EE1">
              <w:rPr>
                <w:rFonts w:ascii="Cambria Math" w:hAnsi="Cambria Math" w:cs="Cambria Math"/>
              </w:rPr>
              <w:t>⩾</w:t>
            </w:r>
            <w:r w:rsidRPr="00585EE1">
              <w:rPr>
                <w:rFonts w:cstheme="minorHAnsi"/>
              </w:rPr>
              <w:t xml:space="preserve">46:13 </w:t>
            </w:r>
          </w:p>
        </w:tc>
      </w:tr>
    </w:tbl>
    <w:p w14:paraId="0321F4AE" w14:textId="55099C48" w:rsidR="00585EE1" w:rsidRDefault="005E4989" w:rsidP="00585EE1">
      <w:pPr>
        <w:pStyle w:val="Akapitzlist"/>
        <w:spacing w:line="276" w:lineRule="auto"/>
        <w:rPr>
          <w:rFonts w:cstheme="minorHAnsi"/>
        </w:rPr>
      </w:pPr>
      <w:r w:rsidRPr="00585EE1">
        <w:rPr>
          <w:rFonts w:cstheme="minorHAnsi"/>
        </w:rPr>
        <w:t xml:space="preserve">* per EN 1568-3 </w:t>
      </w:r>
      <w:proofErr w:type="spellStart"/>
      <w:r w:rsidRPr="00585EE1">
        <w:rPr>
          <w:rFonts w:cstheme="minorHAnsi"/>
        </w:rPr>
        <w:t>protocol</w:t>
      </w:r>
      <w:proofErr w:type="spellEnd"/>
    </w:p>
    <w:p w14:paraId="389859F1" w14:textId="77777777" w:rsidR="005E4989" w:rsidRDefault="005E4989" w:rsidP="00585EE1">
      <w:pPr>
        <w:pStyle w:val="Akapitzlist"/>
        <w:spacing w:line="276" w:lineRule="auto"/>
        <w:rPr>
          <w:rFonts w:cstheme="minorHAnsi"/>
        </w:rPr>
      </w:pPr>
    </w:p>
    <w:p w14:paraId="6B109100" w14:textId="78C0360D" w:rsidR="00CC29C0" w:rsidRPr="00CC29C0" w:rsidRDefault="00CC29C0" w:rsidP="00585EE1">
      <w:pPr>
        <w:pStyle w:val="Akapitzlist"/>
        <w:spacing w:line="276" w:lineRule="auto"/>
        <w:rPr>
          <w:rFonts w:cstheme="minorHAnsi"/>
          <w:b/>
          <w:bCs/>
        </w:rPr>
      </w:pPr>
      <w:r w:rsidRPr="00CC29C0">
        <w:rPr>
          <w:rFonts w:cstheme="minorHAnsi"/>
          <w:b/>
          <w:bCs/>
        </w:rPr>
        <w:t xml:space="preserve">4. </w:t>
      </w:r>
      <w:r>
        <w:rPr>
          <w:rFonts w:cstheme="minorHAnsi"/>
          <w:b/>
          <w:bCs/>
        </w:rPr>
        <w:t>Termin dostawy: do 8 tygodni od dnia zawarcia umowy.</w:t>
      </w:r>
    </w:p>
    <w:sectPr w:rsidR="00CC29C0" w:rsidRPr="00CC29C0" w:rsidSect="006E4FA7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42190" w14:textId="77777777" w:rsidR="00FF06B9" w:rsidRDefault="00FF06B9" w:rsidP="00874B94">
      <w:pPr>
        <w:spacing w:after="0" w:line="240" w:lineRule="auto"/>
      </w:pPr>
      <w:r>
        <w:separator/>
      </w:r>
    </w:p>
  </w:endnote>
  <w:endnote w:type="continuationSeparator" w:id="0">
    <w:p w14:paraId="796DDDE7" w14:textId="77777777" w:rsidR="00FF06B9" w:rsidRDefault="00FF06B9" w:rsidP="00874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altName w:val="Cambria Math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6886591"/>
      <w:docPartObj>
        <w:docPartGallery w:val="Page Numbers (Bottom of Page)"/>
        <w:docPartUnique/>
      </w:docPartObj>
    </w:sdtPr>
    <w:sdtContent>
      <w:p w14:paraId="12255667" w14:textId="0D27491E" w:rsidR="001154C9" w:rsidRDefault="001154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50E">
          <w:rPr>
            <w:noProof/>
          </w:rPr>
          <w:t>2</w:t>
        </w:r>
        <w:r>
          <w:fldChar w:fldCharType="end"/>
        </w:r>
      </w:p>
    </w:sdtContent>
  </w:sdt>
  <w:p w14:paraId="3D70731A" w14:textId="77777777" w:rsidR="001154C9" w:rsidRDefault="00115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B1F78" w14:textId="77777777" w:rsidR="00FF06B9" w:rsidRDefault="00FF06B9" w:rsidP="00874B94">
      <w:pPr>
        <w:spacing w:after="0" w:line="240" w:lineRule="auto"/>
      </w:pPr>
      <w:r>
        <w:separator/>
      </w:r>
    </w:p>
  </w:footnote>
  <w:footnote w:type="continuationSeparator" w:id="0">
    <w:p w14:paraId="193A8831" w14:textId="77777777" w:rsidR="00FF06B9" w:rsidRDefault="00FF06B9" w:rsidP="00874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70287" w14:textId="77777777" w:rsidR="00874B94" w:rsidRDefault="009231CD" w:rsidP="009231C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F412959" wp14:editId="51DBFB65">
          <wp:extent cx="883920" cy="883920"/>
          <wp:effectExtent l="0" t="0" r="0" b="0"/>
          <wp:docPr id="1243702960" name="Obraz 1243702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58B629" w14:textId="77777777" w:rsidR="00874B94" w:rsidRDefault="00874B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9B6"/>
    <w:multiLevelType w:val="hybridMultilevel"/>
    <w:tmpl w:val="2E4C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C637E"/>
    <w:multiLevelType w:val="hybridMultilevel"/>
    <w:tmpl w:val="29421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73F6E"/>
    <w:multiLevelType w:val="hybridMultilevel"/>
    <w:tmpl w:val="2712394C"/>
    <w:lvl w:ilvl="0" w:tplc="0415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3" w15:restartNumberingAfterBreak="0">
    <w:nsid w:val="14B63E71"/>
    <w:multiLevelType w:val="hybridMultilevel"/>
    <w:tmpl w:val="8ACEA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3459A"/>
    <w:multiLevelType w:val="hybridMultilevel"/>
    <w:tmpl w:val="D3A2A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777DE"/>
    <w:multiLevelType w:val="hybridMultilevel"/>
    <w:tmpl w:val="9C00138E"/>
    <w:lvl w:ilvl="0" w:tplc="45E84E8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431F7"/>
    <w:multiLevelType w:val="hybridMultilevel"/>
    <w:tmpl w:val="F956F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C31EB"/>
    <w:multiLevelType w:val="hybridMultilevel"/>
    <w:tmpl w:val="81565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F0F73"/>
    <w:multiLevelType w:val="hybridMultilevel"/>
    <w:tmpl w:val="C750F6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446CC"/>
    <w:multiLevelType w:val="hybridMultilevel"/>
    <w:tmpl w:val="7E9C83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913E9"/>
    <w:multiLevelType w:val="hybridMultilevel"/>
    <w:tmpl w:val="EAD6C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782"/>
    <w:multiLevelType w:val="hybridMultilevel"/>
    <w:tmpl w:val="C5C6EA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711BC"/>
    <w:multiLevelType w:val="hybridMultilevel"/>
    <w:tmpl w:val="FEE08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238EC"/>
    <w:multiLevelType w:val="hybridMultilevel"/>
    <w:tmpl w:val="E2E4C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17B6D"/>
    <w:multiLevelType w:val="hybridMultilevel"/>
    <w:tmpl w:val="DACECD72"/>
    <w:lvl w:ilvl="0" w:tplc="838AD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347EB3"/>
    <w:multiLevelType w:val="hybridMultilevel"/>
    <w:tmpl w:val="CFBC18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05027"/>
    <w:multiLevelType w:val="hybridMultilevel"/>
    <w:tmpl w:val="5A641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045478"/>
    <w:multiLevelType w:val="hybridMultilevel"/>
    <w:tmpl w:val="7E809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E39CE"/>
    <w:multiLevelType w:val="hybridMultilevel"/>
    <w:tmpl w:val="89A4F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D13B7"/>
    <w:multiLevelType w:val="hybridMultilevel"/>
    <w:tmpl w:val="AB462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0537C"/>
    <w:multiLevelType w:val="hybridMultilevel"/>
    <w:tmpl w:val="1D849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076A45"/>
    <w:multiLevelType w:val="hybridMultilevel"/>
    <w:tmpl w:val="1BFE33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E5839"/>
    <w:multiLevelType w:val="hybridMultilevel"/>
    <w:tmpl w:val="7F94C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9F7931"/>
    <w:multiLevelType w:val="hybridMultilevel"/>
    <w:tmpl w:val="8E0E1B1A"/>
    <w:lvl w:ilvl="0" w:tplc="1EFE6CC4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7794D8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36B17"/>
    <w:multiLevelType w:val="hybridMultilevel"/>
    <w:tmpl w:val="4C48D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D42F8"/>
    <w:multiLevelType w:val="hybridMultilevel"/>
    <w:tmpl w:val="B636D0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761315">
    <w:abstractNumId w:val="2"/>
  </w:num>
  <w:num w:numId="2" w16cid:durableId="1204446712">
    <w:abstractNumId w:val="6"/>
  </w:num>
  <w:num w:numId="3" w16cid:durableId="1648436333">
    <w:abstractNumId w:val="23"/>
  </w:num>
  <w:num w:numId="4" w16cid:durableId="275917033">
    <w:abstractNumId w:val="24"/>
  </w:num>
  <w:num w:numId="5" w16cid:durableId="35398870">
    <w:abstractNumId w:val="7"/>
  </w:num>
  <w:num w:numId="6" w16cid:durableId="1748653203">
    <w:abstractNumId w:val="18"/>
  </w:num>
  <w:num w:numId="7" w16cid:durableId="907954383">
    <w:abstractNumId w:val="13"/>
  </w:num>
  <w:num w:numId="8" w16cid:durableId="740955065">
    <w:abstractNumId w:val="22"/>
  </w:num>
  <w:num w:numId="9" w16cid:durableId="1382055914">
    <w:abstractNumId w:val="20"/>
  </w:num>
  <w:num w:numId="10" w16cid:durableId="1695645615">
    <w:abstractNumId w:val="1"/>
  </w:num>
  <w:num w:numId="11" w16cid:durableId="682320607">
    <w:abstractNumId w:val="3"/>
  </w:num>
  <w:num w:numId="12" w16cid:durableId="2031173999">
    <w:abstractNumId w:val="10"/>
  </w:num>
  <w:num w:numId="13" w16cid:durableId="873661503">
    <w:abstractNumId w:val="5"/>
  </w:num>
  <w:num w:numId="14" w16cid:durableId="441264295">
    <w:abstractNumId w:val="0"/>
  </w:num>
  <w:num w:numId="15" w16cid:durableId="1485468172">
    <w:abstractNumId w:val="8"/>
  </w:num>
  <w:num w:numId="16" w16cid:durableId="715349192">
    <w:abstractNumId w:val="15"/>
  </w:num>
  <w:num w:numId="17" w16cid:durableId="1150755022">
    <w:abstractNumId w:val="16"/>
  </w:num>
  <w:num w:numId="18" w16cid:durableId="1903716191">
    <w:abstractNumId w:val="11"/>
  </w:num>
  <w:num w:numId="19" w16cid:durableId="1387951024">
    <w:abstractNumId w:val="4"/>
  </w:num>
  <w:num w:numId="20" w16cid:durableId="1920826313">
    <w:abstractNumId w:val="9"/>
  </w:num>
  <w:num w:numId="21" w16cid:durableId="975335628">
    <w:abstractNumId w:val="12"/>
  </w:num>
  <w:num w:numId="22" w16cid:durableId="605960454">
    <w:abstractNumId w:val="17"/>
  </w:num>
  <w:num w:numId="23" w16cid:durableId="105201039">
    <w:abstractNumId w:val="25"/>
  </w:num>
  <w:num w:numId="24" w16cid:durableId="1628897301">
    <w:abstractNumId w:val="21"/>
  </w:num>
  <w:num w:numId="25" w16cid:durableId="1627926527">
    <w:abstractNumId w:val="14"/>
  </w:num>
  <w:num w:numId="26" w16cid:durableId="72831108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129"/>
    <w:rsid w:val="00005174"/>
    <w:rsid w:val="00062973"/>
    <w:rsid w:val="00077DD1"/>
    <w:rsid w:val="00082F6D"/>
    <w:rsid w:val="00083E62"/>
    <w:rsid w:val="000B6B73"/>
    <w:rsid w:val="000E47FE"/>
    <w:rsid w:val="001154C9"/>
    <w:rsid w:val="001165DA"/>
    <w:rsid w:val="00194577"/>
    <w:rsid w:val="001B0F74"/>
    <w:rsid w:val="001C6071"/>
    <w:rsid w:val="0021271D"/>
    <w:rsid w:val="00225706"/>
    <w:rsid w:val="002D0596"/>
    <w:rsid w:val="0030257F"/>
    <w:rsid w:val="00352894"/>
    <w:rsid w:val="00392616"/>
    <w:rsid w:val="003D0116"/>
    <w:rsid w:val="0040130F"/>
    <w:rsid w:val="00404924"/>
    <w:rsid w:val="00415348"/>
    <w:rsid w:val="00475E01"/>
    <w:rsid w:val="00480DE4"/>
    <w:rsid w:val="00482943"/>
    <w:rsid w:val="00484AE7"/>
    <w:rsid w:val="0049710A"/>
    <w:rsid w:val="004E0F06"/>
    <w:rsid w:val="00507B33"/>
    <w:rsid w:val="00525B9A"/>
    <w:rsid w:val="00546341"/>
    <w:rsid w:val="00555624"/>
    <w:rsid w:val="00570120"/>
    <w:rsid w:val="00573194"/>
    <w:rsid w:val="00585EE1"/>
    <w:rsid w:val="005D601C"/>
    <w:rsid w:val="005E294E"/>
    <w:rsid w:val="005E4989"/>
    <w:rsid w:val="00661773"/>
    <w:rsid w:val="006D740C"/>
    <w:rsid w:val="006E4FA7"/>
    <w:rsid w:val="007015B4"/>
    <w:rsid w:val="007924C7"/>
    <w:rsid w:val="0084555A"/>
    <w:rsid w:val="00846E02"/>
    <w:rsid w:val="00874B94"/>
    <w:rsid w:val="008A35DE"/>
    <w:rsid w:val="008F19F8"/>
    <w:rsid w:val="009231CD"/>
    <w:rsid w:val="00991004"/>
    <w:rsid w:val="009F5BB7"/>
    <w:rsid w:val="00A218F3"/>
    <w:rsid w:val="00A27C80"/>
    <w:rsid w:val="00A40215"/>
    <w:rsid w:val="00A80306"/>
    <w:rsid w:val="00A83EA2"/>
    <w:rsid w:val="00A84129"/>
    <w:rsid w:val="00B22485"/>
    <w:rsid w:val="00B36948"/>
    <w:rsid w:val="00B45E12"/>
    <w:rsid w:val="00B52A05"/>
    <w:rsid w:val="00B87910"/>
    <w:rsid w:val="00B96F04"/>
    <w:rsid w:val="00BA3D80"/>
    <w:rsid w:val="00BA67CD"/>
    <w:rsid w:val="00BE005A"/>
    <w:rsid w:val="00C2395A"/>
    <w:rsid w:val="00C264F1"/>
    <w:rsid w:val="00CC29C0"/>
    <w:rsid w:val="00CE0C78"/>
    <w:rsid w:val="00CE3D78"/>
    <w:rsid w:val="00D21C7D"/>
    <w:rsid w:val="00D40424"/>
    <w:rsid w:val="00D47A28"/>
    <w:rsid w:val="00D521BF"/>
    <w:rsid w:val="00DC4238"/>
    <w:rsid w:val="00DD7649"/>
    <w:rsid w:val="00DE0DDA"/>
    <w:rsid w:val="00E422B8"/>
    <w:rsid w:val="00E86045"/>
    <w:rsid w:val="00ED7449"/>
    <w:rsid w:val="00F045C1"/>
    <w:rsid w:val="00F209D6"/>
    <w:rsid w:val="00F601C1"/>
    <w:rsid w:val="00F64C91"/>
    <w:rsid w:val="00FE150E"/>
    <w:rsid w:val="00FF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85E09"/>
  <w15:chartTrackingRefBased/>
  <w15:docId w15:val="{AB4A35D0-99DB-444B-A546-82DCE0E1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A3D8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B94"/>
  </w:style>
  <w:style w:type="paragraph" w:styleId="Stopka">
    <w:name w:val="footer"/>
    <w:basedOn w:val="Normalny"/>
    <w:link w:val="StopkaZnak"/>
    <w:uiPriority w:val="99"/>
    <w:unhideWhenUsed/>
    <w:rsid w:val="0087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B94"/>
  </w:style>
  <w:style w:type="paragraph" w:styleId="Tekstdymka">
    <w:name w:val="Balloon Text"/>
    <w:basedOn w:val="Normalny"/>
    <w:link w:val="TekstdymkaZnak"/>
    <w:uiPriority w:val="99"/>
    <w:semiHidden/>
    <w:unhideWhenUsed/>
    <w:rsid w:val="00923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1C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31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31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31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1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1C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7A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7A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7A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7A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7A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7A28"/>
    <w:rPr>
      <w:vertAlign w:val="superscript"/>
    </w:rPr>
  </w:style>
  <w:style w:type="paragraph" w:styleId="Poprawka">
    <w:name w:val="Revision"/>
    <w:hidden/>
    <w:uiPriority w:val="99"/>
    <w:semiHidden/>
    <w:rsid w:val="0030257F"/>
    <w:pPr>
      <w:spacing w:after="0" w:line="240" w:lineRule="auto"/>
    </w:pPr>
  </w:style>
  <w:style w:type="paragraph" w:customStyle="1" w:styleId="Default">
    <w:name w:val="Default"/>
    <w:rsid w:val="00585E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res xmlns="daad0c1e-7835-41c0-99b0-e1fb74a372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94B0012A3B2F4B833271A4C5BA3947" ma:contentTypeVersion="3" ma:contentTypeDescription="Utwórz nowy dokument." ma:contentTypeScope="" ma:versionID="13b82d96591da872103e3b4c66d04fd9">
  <xsd:schema xmlns:xsd="http://www.w3.org/2001/XMLSchema" xmlns:xs="http://www.w3.org/2001/XMLSchema" xmlns:p="http://schemas.microsoft.com/office/2006/metadata/properties" xmlns:ns2="2526c91f-3d2b-42ac-b374-2c9557cf8219" xmlns:ns3="daad0c1e-7835-41c0-99b0-e1fb74a372d6" targetNamespace="http://schemas.microsoft.com/office/2006/metadata/properties" ma:root="true" ma:fieldsID="e3c4dff85944386d0be4d1410188db86" ns2:_="" ns3:_="">
    <xsd:import namespace="2526c91f-3d2b-42ac-b374-2c9557cf8219"/>
    <xsd:import namespace="daad0c1e-7835-41c0-99b0-e1fb74a372d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Zakr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6c91f-3d2b-42ac-b374-2c9557cf82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ad0c1e-7835-41c0-99b0-e1fb74a372d6" elementFormDefault="qualified">
    <xsd:import namespace="http://schemas.microsoft.com/office/2006/documentManagement/types"/>
    <xsd:import namespace="http://schemas.microsoft.com/office/infopath/2007/PartnerControls"/>
    <xsd:element name="Zakres" ma:index="10" nillable="true" ma:displayName="Zakres" ma:description="Jedno-kilkuzdaniowy opis zakresu katalogu (max 255 znaków)" ma:internalName="Zakre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I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07A49D-CBFB-41D3-B1AF-22F371C0563F}">
  <ds:schemaRefs>
    <ds:schemaRef ds:uri="http://schemas.microsoft.com/office/2006/metadata/properties"/>
    <ds:schemaRef ds:uri="http://schemas.microsoft.com/office/infopath/2007/PartnerControls"/>
    <ds:schemaRef ds:uri="daad0c1e-7835-41c0-99b0-e1fb74a372d6"/>
  </ds:schemaRefs>
</ds:datastoreItem>
</file>

<file path=customXml/itemProps2.xml><?xml version="1.0" encoding="utf-8"?>
<ds:datastoreItem xmlns:ds="http://schemas.openxmlformats.org/officeDocument/2006/customXml" ds:itemID="{5A6C9A5C-05D9-4F5E-AB1C-7D7452B4A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C15881-0C93-4222-9852-2559D711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26c91f-3d2b-42ac-b374-2c9557cf8219"/>
    <ds:schemaRef ds:uri="daad0c1e-7835-41c0-99b0-e1fb74a37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E75A0-AEAD-401D-841F-940A3AA39F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Mioduski Kamil (PKN)</dc:creator>
  <cp:keywords/>
  <dc:description/>
  <cp:lastModifiedBy>Paradowski Andrzej (ORL)</cp:lastModifiedBy>
  <cp:revision>2</cp:revision>
  <dcterms:created xsi:type="dcterms:W3CDTF">2026-04-03T11:25:00Z</dcterms:created>
  <dcterms:modified xsi:type="dcterms:W3CDTF">2026-04-03T11:25:00Z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0x0101007594B0012A3B2F4B833271A4C5BA3947</vt:lpwstr>
  </property>
</Properties>
</file>